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B2" w:rsidRPr="00402FFB" w:rsidRDefault="009A5503" w:rsidP="00F1351D">
      <w:pPr>
        <w:autoSpaceDE w:val="0"/>
        <w:autoSpaceDN w:val="0"/>
        <w:spacing w:after="24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402FFB">
        <w:rPr>
          <w:rFonts w:ascii="Arial" w:hAnsi="Arial" w:cs="Arial"/>
          <w:color w:val="000000"/>
        </w:rPr>
        <w:t>Local Law No</w:t>
      </w:r>
      <w:r w:rsidR="00F1351D">
        <w:rPr>
          <w:rFonts w:ascii="Arial" w:hAnsi="Arial" w:cs="Arial"/>
          <w:color w:val="000000"/>
        </w:rPr>
        <w:t>.</w:t>
      </w:r>
      <w:r w:rsidRPr="00402FFB">
        <w:rPr>
          <w:rFonts w:ascii="Arial" w:hAnsi="Arial" w:cs="Arial"/>
          <w:color w:val="000000"/>
        </w:rPr>
        <w:t xml:space="preserve"> _________ </w:t>
      </w:r>
      <w:proofErr w:type="gramStart"/>
      <w:r w:rsidRPr="00402FFB">
        <w:rPr>
          <w:rFonts w:ascii="Arial" w:hAnsi="Arial" w:cs="Arial"/>
          <w:color w:val="000000"/>
        </w:rPr>
        <w:t>of</w:t>
      </w:r>
      <w:proofErr w:type="gramEnd"/>
      <w:r w:rsidRPr="00402FFB">
        <w:rPr>
          <w:rFonts w:ascii="Arial" w:hAnsi="Arial" w:cs="Arial"/>
          <w:color w:val="000000"/>
        </w:rPr>
        <w:t xml:space="preserve"> the year 201</w:t>
      </w:r>
      <w:r w:rsidR="00487840">
        <w:rPr>
          <w:rFonts w:ascii="Arial" w:hAnsi="Arial" w:cs="Arial"/>
          <w:color w:val="000000"/>
        </w:rPr>
        <w:t>8</w:t>
      </w:r>
    </w:p>
    <w:p w:rsidR="002B06B2" w:rsidRPr="00402FFB" w:rsidRDefault="00000636" w:rsidP="00F1351D">
      <w:pPr>
        <w:autoSpaceDE w:val="0"/>
        <w:autoSpaceDN w:val="0"/>
        <w:spacing w:after="240"/>
        <w:jc w:val="center"/>
        <w:rPr>
          <w:rFonts w:ascii="Arial" w:hAnsi="Arial" w:cs="Arial"/>
          <w:color w:val="000000"/>
        </w:rPr>
      </w:pPr>
      <w:r w:rsidRPr="00402FFB">
        <w:rPr>
          <w:rFonts w:ascii="Arial" w:hAnsi="Arial" w:cs="Arial"/>
          <w:color w:val="000000"/>
        </w:rPr>
        <w:t>Village</w:t>
      </w:r>
      <w:r w:rsidR="009A5503" w:rsidRPr="00402FFB">
        <w:rPr>
          <w:rFonts w:ascii="Arial" w:hAnsi="Arial" w:cs="Arial"/>
          <w:color w:val="000000"/>
        </w:rPr>
        <w:t xml:space="preserve"> of </w:t>
      </w:r>
      <w:r w:rsidR="006060CD">
        <w:rPr>
          <w:rFonts w:ascii="Arial" w:hAnsi="Arial" w:cs="Arial"/>
          <w:color w:val="000000"/>
        </w:rPr>
        <w:t>Nassau</w:t>
      </w:r>
      <w:r w:rsidR="009A5503" w:rsidRPr="00402FFB">
        <w:rPr>
          <w:rFonts w:ascii="Arial" w:hAnsi="Arial" w:cs="Arial"/>
          <w:color w:val="000000"/>
        </w:rPr>
        <w:t xml:space="preserve">, County of </w:t>
      </w:r>
      <w:r w:rsidR="006060CD">
        <w:rPr>
          <w:rFonts w:ascii="Arial" w:hAnsi="Arial" w:cs="Arial"/>
          <w:color w:val="000000"/>
        </w:rPr>
        <w:t>Rensselaer</w:t>
      </w:r>
    </w:p>
    <w:p w:rsidR="002B06B2" w:rsidRPr="00402FFB" w:rsidRDefault="009A5503" w:rsidP="00402FFB">
      <w:pPr>
        <w:autoSpaceDE w:val="0"/>
        <w:autoSpaceDN w:val="0"/>
        <w:spacing w:after="240"/>
        <w:rPr>
          <w:rFonts w:ascii="Arial" w:hAnsi="Arial" w:cs="Arial"/>
          <w:b/>
          <w:color w:val="000000"/>
        </w:rPr>
      </w:pPr>
      <w:r w:rsidRPr="00402FFB">
        <w:rPr>
          <w:rFonts w:ascii="Arial" w:hAnsi="Arial" w:cs="Arial"/>
          <w:b/>
          <w:color w:val="000000"/>
        </w:rPr>
        <w:t xml:space="preserve">A local law to </w:t>
      </w:r>
      <w:r w:rsidR="00487840">
        <w:rPr>
          <w:rFonts w:ascii="Arial" w:hAnsi="Arial" w:cs="Arial"/>
          <w:b/>
          <w:color w:val="000000"/>
        </w:rPr>
        <w:t xml:space="preserve">authorize a charitable gifts reserve fund tax credit pursuant to real property tax law </w:t>
      </w:r>
      <w:r w:rsidR="001943B2">
        <w:rPr>
          <w:rFonts w:ascii="Arial" w:hAnsi="Arial" w:cs="Arial"/>
          <w:b/>
          <w:color w:val="000000"/>
        </w:rPr>
        <w:t>§ 980-a</w:t>
      </w:r>
    </w:p>
    <w:p w:rsidR="002B06B2" w:rsidRPr="00402FFB" w:rsidRDefault="009A5503" w:rsidP="00AB2310">
      <w:pPr>
        <w:pStyle w:val="Heading1"/>
      </w:pPr>
      <w:r w:rsidRPr="00402FFB">
        <w:t>Section 1. Legislative Intent</w:t>
      </w:r>
    </w:p>
    <w:p w:rsidR="002B06B2" w:rsidRPr="00402FFB" w:rsidRDefault="00034294" w:rsidP="00402FFB">
      <w:pPr>
        <w:autoSpaceDE w:val="0"/>
        <w:autoSpaceDN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402FFB">
        <w:rPr>
          <w:rFonts w:ascii="Arial" w:hAnsi="Arial" w:cs="Arial"/>
          <w:color w:val="000000"/>
        </w:rPr>
        <w:t xml:space="preserve">he Village of </w:t>
      </w:r>
      <w:r w:rsidR="006060CD">
        <w:rPr>
          <w:rFonts w:ascii="Arial" w:hAnsi="Arial" w:cs="Arial"/>
          <w:color w:val="000000"/>
        </w:rPr>
        <w:t>Nassau</w:t>
      </w:r>
      <w:r w:rsidRPr="00402F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having previously established a charitable gifts reserve fund to receive unrestricted charitable monetary contributions</w:t>
      </w:r>
      <w:r w:rsidR="007C23C2">
        <w:rPr>
          <w:rFonts w:ascii="Arial" w:hAnsi="Arial" w:cs="Arial"/>
          <w:color w:val="000000"/>
        </w:rPr>
        <w:t xml:space="preserve"> pursuant to general municipal law § 6-u</w:t>
      </w:r>
      <w:r>
        <w:rPr>
          <w:rFonts w:ascii="Arial" w:hAnsi="Arial" w:cs="Arial"/>
          <w:color w:val="000000"/>
        </w:rPr>
        <w:t>, i</w:t>
      </w:r>
      <w:r w:rsidR="009A5503" w:rsidRPr="00402FFB">
        <w:rPr>
          <w:rFonts w:ascii="Arial" w:hAnsi="Arial" w:cs="Arial"/>
          <w:color w:val="000000"/>
        </w:rPr>
        <w:t xml:space="preserve">t is the intent of this local law to allow </w:t>
      </w:r>
      <w:r w:rsidR="00500AC0">
        <w:rPr>
          <w:rFonts w:ascii="Arial" w:hAnsi="Arial" w:cs="Arial"/>
          <w:color w:val="000000"/>
        </w:rPr>
        <w:t xml:space="preserve">donors </w:t>
      </w:r>
      <w:r>
        <w:rPr>
          <w:rFonts w:ascii="Arial" w:hAnsi="Arial" w:cs="Arial"/>
          <w:color w:val="000000"/>
        </w:rPr>
        <w:t xml:space="preserve">to the charitable gifts reserve fund </w:t>
      </w:r>
      <w:r w:rsidR="00500AC0">
        <w:rPr>
          <w:rFonts w:ascii="Arial" w:hAnsi="Arial" w:cs="Arial"/>
          <w:color w:val="000000"/>
        </w:rPr>
        <w:t xml:space="preserve">to receive a credit </w:t>
      </w:r>
      <w:r w:rsidR="006A162D">
        <w:rPr>
          <w:rFonts w:ascii="Arial" w:hAnsi="Arial" w:cs="Arial"/>
          <w:color w:val="000000"/>
        </w:rPr>
        <w:t xml:space="preserve">for </w:t>
      </w:r>
      <w:r w:rsidR="00500AC0">
        <w:rPr>
          <w:rFonts w:ascii="Arial" w:hAnsi="Arial" w:cs="Arial"/>
          <w:color w:val="000000"/>
        </w:rPr>
        <w:t xml:space="preserve">taxes </w:t>
      </w:r>
      <w:r w:rsidR="00E53DDD">
        <w:rPr>
          <w:rFonts w:ascii="Arial" w:hAnsi="Arial" w:cs="Arial"/>
          <w:color w:val="000000"/>
        </w:rPr>
        <w:t xml:space="preserve">levied against </w:t>
      </w:r>
      <w:r w:rsidR="004E6133">
        <w:rPr>
          <w:rFonts w:ascii="Arial" w:hAnsi="Arial" w:cs="Arial"/>
          <w:color w:val="000000"/>
        </w:rPr>
        <w:t xml:space="preserve">their </w:t>
      </w:r>
      <w:r w:rsidR="00E53DDD">
        <w:rPr>
          <w:rFonts w:ascii="Arial" w:hAnsi="Arial" w:cs="Arial"/>
          <w:color w:val="000000"/>
        </w:rPr>
        <w:t>real property</w:t>
      </w:r>
      <w:r>
        <w:rPr>
          <w:rFonts w:ascii="Arial" w:hAnsi="Arial" w:cs="Arial"/>
          <w:color w:val="000000"/>
        </w:rPr>
        <w:t>.</w:t>
      </w:r>
    </w:p>
    <w:p w:rsidR="002B06B2" w:rsidRPr="00AB2310" w:rsidRDefault="009A5503" w:rsidP="00AB2310">
      <w:pPr>
        <w:pStyle w:val="Heading1"/>
      </w:pPr>
      <w:r w:rsidRPr="00AB2310">
        <w:t xml:space="preserve">Section 2.  Authority </w:t>
      </w:r>
    </w:p>
    <w:p w:rsidR="002B06B2" w:rsidRPr="00402FFB" w:rsidRDefault="009A5503" w:rsidP="00402FFB">
      <w:pPr>
        <w:autoSpaceDE w:val="0"/>
        <w:autoSpaceDN w:val="0"/>
        <w:spacing w:after="240"/>
        <w:rPr>
          <w:rFonts w:ascii="Arial" w:hAnsi="Arial" w:cs="Arial"/>
          <w:color w:val="000000"/>
        </w:rPr>
      </w:pPr>
      <w:r w:rsidRPr="00402FFB">
        <w:rPr>
          <w:rFonts w:ascii="Arial" w:hAnsi="Arial" w:cs="Arial"/>
          <w:color w:val="000000"/>
        </w:rPr>
        <w:t xml:space="preserve">This local law is adopted pursuant to </w:t>
      </w:r>
      <w:r w:rsidR="00E53DDD">
        <w:rPr>
          <w:rFonts w:ascii="Arial" w:hAnsi="Arial" w:cs="Arial"/>
          <w:color w:val="000000"/>
        </w:rPr>
        <w:t>real property tax law § 980-a</w:t>
      </w:r>
      <w:r w:rsidRPr="00402FFB">
        <w:rPr>
          <w:rFonts w:ascii="Arial" w:hAnsi="Arial" w:cs="Arial"/>
          <w:color w:val="000000"/>
        </w:rPr>
        <w:t xml:space="preserve">, which authorizes </w:t>
      </w:r>
      <w:r w:rsidR="00E53DDD">
        <w:rPr>
          <w:rFonts w:ascii="Arial" w:hAnsi="Arial" w:cs="Arial"/>
          <w:color w:val="000000"/>
        </w:rPr>
        <w:t xml:space="preserve">municipal corporations to adopt </w:t>
      </w:r>
      <w:r w:rsidR="00576629">
        <w:rPr>
          <w:rFonts w:ascii="Arial" w:hAnsi="Arial" w:cs="Arial"/>
          <w:color w:val="000000"/>
        </w:rPr>
        <w:t xml:space="preserve">a real property tax credit </w:t>
      </w:r>
      <w:r w:rsidR="00AF7112">
        <w:rPr>
          <w:rFonts w:ascii="Arial" w:hAnsi="Arial" w:cs="Arial"/>
          <w:color w:val="000000"/>
        </w:rPr>
        <w:t xml:space="preserve">if it has </w:t>
      </w:r>
      <w:r w:rsidR="006A162D">
        <w:rPr>
          <w:rFonts w:ascii="Arial" w:hAnsi="Arial" w:cs="Arial"/>
          <w:color w:val="000000"/>
        </w:rPr>
        <w:t xml:space="preserve">established </w:t>
      </w:r>
      <w:r w:rsidR="00AF7112">
        <w:rPr>
          <w:rFonts w:ascii="Arial" w:hAnsi="Arial" w:cs="Arial"/>
          <w:color w:val="000000"/>
        </w:rPr>
        <w:t>a charitable gifts reserve fund.</w:t>
      </w:r>
    </w:p>
    <w:p w:rsidR="002B06B2" w:rsidRPr="00402FFB" w:rsidRDefault="009A5503" w:rsidP="00AB2310">
      <w:pPr>
        <w:pStyle w:val="Heading1"/>
      </w:pPr>
      <w:r w:rsidRPr="00402FFB">
        <w:t xml:space="preserve">Section 3.  </w:t>
      </w:r>
      <w:r w:rsidR="00AF7112">
        <w:t>The Charitable Gifts Reserve Fund Tax Credit</w:t>
      </w:r>
    </w:p>
    <w:p w:rsidR="009E1512" w:rsidRDefault="009E1512" w:rsidP="009E1512">
      <w:pPr>
        <w:pStyle w:val="ListParagraph"/>
        <w:numPr>
          <w:ilvl w:val="0"/>
          <w:numId w:val="1"/>
        </w:numPr>
        <w:autoSpaceDE w:val="0"/>
        <w:autoSpaceDN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Having previously established a charitable gifts reserve fund, t</w:t>
      </w:r>
      <w:r w:rsidR="0011720D">
        <w:rPr>
          <w:rFonts w:ascii="Arial" w:hAnsi="Arial" w:cs="Arial"/>
          <w:color w:val="000000"/>
        </w:rPr>
        <w:t xml:space="preserve">he </w:t>
      </w:r>
      <w:r w:rsidR="00402FFB" w:rsidRPr="009E1512">
        <w:rPr>
          <w:rFonts w:ascii="Arial" w:hAnsi="Arial" w:cs="Arial"/>
          <w:color w:val="000000"/>
        </w:rPr>
        <w:t xml:space="preserve">Board of Trustees </w:t>
      </w:r>
      <w:r w:rsidR="006060CD">
        <w:rPr>
          <w:rFonts w:ascii="Arial" w:hAnsi="Arial" w:cs="Arial"/>
          <w:color w:val="000000"/>
        </w:rPr>
        <w:t xml:space="preserve">of the </w:t>
      </w:r>
      <w:r w:rsidR="00F1351D" w:rsidRPr="009E1512">
        <w:rPr>
          <w:rFonts w:ascii="Arial" w:hAnsi="Arial" w:cs="Arial"/>
          <w:color w:val="000000"/>
        </w:rPr>
        <w:t>Village</w:t>
      </w:r>
      <w:r w:rsidR="009A5503" w:rsidRPr="009E1512">
        <w:rPr>
          <w:rFonts w:ascii="Arial" w:hAnsi="Arial" w:cs="Arial"/>
          <w:color w:val="000000"/>
        </w:rPr>
        <w:t xml:space="preserve"> of </w:t>
      </w:r>
      <w:r w:rsidR="006060CD">
        <w:rPr>
          <w:rFonts w:ascii="Arial" w:hAnsi="Arial" w:cs="Arial"/>
          <w:color w:val="000000"/>
        </w:rPr>
        <w:t>Nassau</w:t>
      </w:r>
      <w:r w:rsidR="009A5503" w:rsidRPr="009E1512">
        <w:rPr>
          <w:rFonts w:ascii="Arial" w:hAnsi="Arial" w:cs="Arial"/>
          <w:color w:val="000000"/>
        </w:rPr>
        <w:t xml:space="preserve">, County of </w:t>
      </w:r>
      <w:r w:rsidR="006060CD">
        <w:rPr>
          <w:rFonts w:ascii="Arial" w:hAnsi="Arial" w:cs="Arial"/>
          <w:color w:val="000000"/>
        </w:rPr>
        <w:t>Rensselaer</w:t>
      </w:r>
      <w:r w:rsidR="00F64E54" w:rsidRPr="009E1512">
        <w:rPr>
          <w:rFonts w:ascii="Arial" w:hAnsi="Arial" w:cs="Arial"/>
          <w:color w:val="000000"/>
        </w:rPr>
        <w:t>,</w:t>
      </w:r>
      <w:r w:rsidR="009A5503" w:rsidRPr="009E1512">
        <w:rPr>
          <w:rFonts w:ascii="Arial" w:hAnsi="Arial" w:cs="Arial"/>
          <w:color w:val="000000"/>
        </w:rPr>
        <w:t xml:space="preserve"> hereby </w:t>
      </w:r>
      <w:r w:rsidR="0089296C" w:rsidRPr="009E1512">
        <w:rPr>
          <w:rFonts w:ascii="Arial" w:hAnsi="Arial" w:cs="Arial"/>
          <w:color w:val="000000"/>
        </w:rPr>
        <w:t xml:space="preserve">establishes </w:t>
      </w:r>
      <w:r w:rsidR="009A5503" w:rsidRPr="009E1512">
        <w:rPr>
          <w:rFonts w:ascii="Arial" w:hAnsi="Arial" w:cs="Arial"/>
          <w:color w:val="000000"/>
        </w:rPr>
        <w:t xml:space="preserve">a </w:t>
      </w:r>
      <w:r w:rsidR="00AF7112" w:rsidRPr="009E1512">
        <w:rPr>
          <w:rFonts w:ascii="Arial" w:hAnsi="Arial" w:cs="Arial"/>
          <w:color w:val="000000"/>
        </w:rPr>
        <w:t xml:space="preserve">charitable gifts reserve fund tax credit </w:t>
      </w:r>
      <w:r w:rsidR="0089296C" w:rsidRPr="009E1512">
        <w:rPr>
          <w:rFonts w:ascii="Arial" w:hAnsi="Arial" w:cs="Arial"/>
          <w:color w:val="000000"/>
        </w:rPr>
        <w:t>for the Village of</w:t>
      </w:r>
      <w:r w:rsidR="006060CD">
        <w:rPr>
          <w:rFonts w:ascii="Arial" w:hAnsi="Arial" w:cs="Arial"/>
          <w:color w:val="000000"/>
        </w:rPr>
        <w:t xml:space="preserve"> Nassau. </w:t>
      </w:r>
    </w:p>
    <w:p w:rsidR="00034294" w:rsidRDefault="00EE5546" w:rsidP="00AB2310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color w:val="000000"/>
        </w:rPr>
      </w:pPr>
      <w:r w:rsidRPr="00034294">
        <w:rPr>
          <w:rFonts w:ascii="Arial" w:hAnsi="Arial" w:cs="Arial"/>
          <w:color w:val="000000"/>
        </w:rPr>
        <w:t xml:space="preserve">Any </w:t>
      </w:r>
      <w:r w:rsidR="0089296C" w:rsidRPr="00034294">
        <w:rPr>
          <w:rFonts w:ascii="Arial" w:hAnsi="Arial" w:cs="Arial"/>
          <w:color w:val="000000"/>
        </w:rPr>
        <w:t>owner of real p</w:t>
      </w:r>
      <w:r w:rsidR="006060CD">
        <w:rPr>
          <w:rFonts w:ascii="Arial" w:hAnsi="Arial" w:cs="Arial"/>
          <w:color w:val="000000"/>
        </w:rPr>
        <w:t xml:space="preserve">roperty located within the </w:t>
      </w:r>
      <w:r w:rsidR="0089296C" w:rsidRPr="00034294">
        <w:rPr>
          <w:rFonts w:ascii="Arial" w:hAnsi="Arial" w:cs="Arial"/>
          <w:color w:val="000000"/>
        </w:rPr>
        <w:t xml:space="preserve">Village </w:t>
      </w:r>
      <w:r w:rsidRPr="00034294">
        <w:rPr>
          <w:rFonts w:ascii="Arial" w:hAnsi="Arial" w:cs="Arial"/>
          <w:color w:val="000000"/>
        </w:rPr>
        <w:t>who makes an unrestricted charitable mone</w:t>
      </w:r>
      <w:r w:rsidR="006060CD">
        <w:rPr>
          <w:rFonts w:ascii="Arial" w:hAnsi="Arial" w:cs="Arial"/>
          <w:color w:val="000000"/>
        </w:rPr>
        <w:t xml:space="preserve">tary contribution to the </w:t>
      </w:r>
      <w:r w:rsidRPr="00034294">
        <w:rPr>
          <w:rFonts w:ascii="Arial" w:hAnsi="Arial" w:cs="Arial"/>
          <w:color w:val="000000"/>
        </w:rPr>
        <w:t xml:space="preserve">Village’s charitable gifts reserve fund </w:t>
      </w:r>
      <w:r w:rsidR="007C23C2">
        <w:rPr>
          <w:rFonts w:ascii="Arial" w:hAnsi="Arial" w:cs="Arial"/>
          <w:color w:val="000000"/>
        </w:rPr>
        <w:t xml:space="preserve">shall be issued a written acknowledgement of such contribution and </w:t>
      </w:r>
      <w:r w:rsidRPr="00034294">
        <w:rPr>
          <w:rFonts w:ascii="Arial" w:hAnsi="Arial" w:cs="Arial"/>
          <w:color w:val="000000"/>
        </w:rPr>
        <w:t>may cl</w:t>
      </w:r>
      <w:r w:rsidR="006060CD">
        <w:rPr>
          <w:rFonts w:ascii="Arial" w:hAnsi="Arial" w:cs="Arial"/>
          <w:color w:val="000000"/>
        </w:rPr>
        <w:t xml:space="preserve">aim a credit against their </w:t>
      </w:r>
      <w:r w:rsidRPr="00034294">
        <w:rPr>
          <w:rFonts w:ascii="Arial" w:hAnsi="Arial" w:cs="Arial"/>
          <w:color w:val="000000"/>
        </w:rPr>
        <w:t xml:space="preserve">Village real property tax equal to </w:t>
      </w:r>
      <w:r w:rsidR="006060CD">
        <w:rPr>
          <w:rFonts w:ascii="Arial" w:hAnsi="Arial" w:cs="Arial"/>
          <w:color w:val="000000"/>
        </w:rPr>
        <w:t xml:space="preserve">95 </w:t>
      </w:r>
      <w:r w:rsidRPr="00034294">
        <w:rPr>
          <w:rFonts w:ascii="Arial" w:hAnsi="Arial" w:cs="Arial"/>
          <w:color w:val="000000"/>
        </w:rPr>
        <w:t>percent</w:t>
      </w:r>
      <w:r w:rsidR="006A162D">
        <w:rPr>
          <w:rStyle w:val="FootnoteReference"/>
          <w:rFonts w:ascii="Arial" w:hAnsi="Arial" w:cs="Arial"/>
          <w:color w:val="000000"/>
        </w:rPr>
        <w:footnoteReference w:id="1"/>
      </w:r>
      <w:r w:rsidRPr="00034294">
        <w:rPr>
          <w:rFonts w:ascii="Arial" w:hAnsi="Arial" w:cs="Arial"/>
          <w:color w:val="000000"/>
        </w:rPr>
        <w:t xml:space="preserve"> of </w:t>
      </w:r>
      <w:r w:rsidR="00034294" w:rsidRPr="00034294">
        <w:rPr>
          <w:rFonts w:ascii="Arial" w:hAnsi="Arial" w:cs="Arial"/>
          <w:color w:val="000000"/>
        </w:rPr>
        <w:t>the charitable gifts reserve fund donation.</w:t>
      </w:r>
    </w:p>
    <w:p w:rsidR="0011720D" w:rsidRDefault="0011720D" w:rsidP="00AB2310">
      <w:pPr>
        <w:pStyle w:val="Heading1"/>
      </w:pPr>
    </w:p>
    <w:p w:rsidR="002B06B2" w:rsidRPr="00402FFB" w:rsidRDefault="009A5503" w:rsidP="00AB2310">
      <w:pPr>
        <w:pStyle w:val="Heading1"/>
      </w:pPr>
      <w:r w:rsidRPr="00402FFB">
        <w:t xml:space="preserve">Section 4.  Severability </w:t>
      </w:r>
    </w:p>
    <w:p w:rsidR="002B06B2" w:rsidRPr="00402FFB" w:rsidRDefault="002B06B2" w:rsidP="00402FFB">
      <w:pPr>
        <w:autoSpaceDE w:val="0"/>
        <w:autoSpaceDN w:val="0"/>
        <w:spacing w:after="240"/>
        <w:rPr>
          <w:rFonts w:ascii="Arial" w:hAnsi="Arial" w:cs="Arial"/>
          <w:color w:val="000000"/>
        </w:rPr>
      </w:pPr>
      <w:r w:rsidRPr="00402FFB">
        <w:rPr>
          <w:rFonts w:ascii="Arial" w:hAnsi="Arial" w:cs="Arial"/>
          <w:color w:val="000000"/>
        </w:rPr>
        <w:t xml:space="preserve">If a court determines that any clause, sentence, paragraph, subdivision, or part of this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 xml:space="preserve">ocal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 xml:space="preserve">aw or the application thereof to any person, firm or corporation, or circumstance is invalid or unconstitutional, the court’s order or judgment shall not affect, impair, or invalidate the remainder of this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 xml:space="preserve">ocal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 xml:space="preserve">aw, but shall be confined in its operation to the clause, sentence, paragraph, subdivision, or part of this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 xml:space="preserve">ocal </w:t>
      </w:r>
      <w:r w:rsidR="00F64E54" w:rsidRPr="00402FFB">
        <w:rPr>
          <w:rFonts w:ascii="Arial" w:hAnsi="Arial" w:cs="Arial"/>
          <w:color w:val="000000"/>
        </w:rPr>
        <w:t>l</w:t>
      </w:r>
      <w:r w:rsidRPr="00402FFB">
        <w:rPr>
          <w:rFonts w:ascii="Arial" w:hAnsi="Arial" w:cs="Arial"/>
          <w:color w:val="000000"/>
        </w:rPr>
        <w:t>aw or in its application to the person, individual, firm or corporation or circumstance, directly involved in the controversy in which such judgm</w:t>
      </w:r>
      <w:r w:rsidR="00D53767">
        <w:rPr>
          <w:rFonts w:ascii="Arial" w:hAnsi="Arial" w:cs="Arial"/>
          <w:color w:val="000000"/>
        </w:rPr>
        <w:t>ent or order shall be rendered.</w:t>
      </w:r>
    </w:p>
    <w:p w:rsidR="002B06B2" w:rsidRPr="00402FFB" w:rsidRDefault="009A5503" w:rsidP="00AB2310">
      <w:pPr>
        <w:pStyle w:val="Heading1"/>
      </w:pPr>
      <w:r w:rsidRPr="00402FFB">
        <w:t>Section 5.  Effective date</w:t>
      </w:r>
    </w:p>
    <w:p w:rsidR="009A5503" w:rsidRPr="00402FFB" w:rsidRDefault="009A5503" w:rsidP="00402FFB">
      <w:pPr>
        <w:spacing w:after="240"/>
        <w:rPr>
          <w:rFonts w:ascii="Arial" w:hAnsi="Arial" w:cs="Arial"/>
        </w:rPr>
      </w:pPr>
      <w:r w:rsidRPr="00402FFB">
        <w:rPr>
          <w:rFonts w:ascii="Arial" w:hAnsi="Arial" w:cs="Arial"/>
        </w:rPr>
        <w:t>This local law shall take effect immediately</w:t>
      </w:r>
      <w:r w:rsidR="0011720D">
        <w:rPr>
          <w:rFonts w:ascii="Arial" w:hAnsi="Arial" w:cs="Arial"/>
        </w:rPr>
        <w:t>.</w:t>
      </w:r>
    </w:p>
    <w:sectPr w:rsidR="009A5503" w:rsidRPr="00402FFB" w:rsidSect="00AB2310">
      <w:footnotePr>
        <w:numFmt w:val="chicago"/>
      </w:footnotePr>
      <w:pgSz w:w="12240" w:h="15840" w:code="1"/>
      <w:pgMar w:top="108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F0" w:rsidRDefault="00087FF0" w:rsidP="006A162D">
      <w:r>
        <w:separator/>
      </w:r>
    </w:p>
  </w:endnote>
  <w:endnote w:type="continuationSeparator" w:id="0">
    <w:p w:rsidR="00087FF0" w:rsidRDefault="00087FF0" w:rsidP="006A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F0" w:rsidRDefault="00087FF0" w:rsidP="006A162D">
      <w:r>
        <w:separator/>
      </w:r>
    </w:p>
  </w:footnote>
  <w:footnote w:type="continuationSeparator" w:id="0">
    <w:p w:rsidR="00087FF0" w:rsidRDefault="00087FF0" w:rsidP="006A162D">
      <w:r>
        <w:continuationSeparator/>
      </w:r>
    </w:p>
  </w:footnote>
  <w:footnote w:id="1">
    <w:p w:rsidR="006A162D" w:rsidRDefault="006A162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7C23C2">
        <w:rPr>
          <w:rFonts w:ascii="Arial" w:hAnsi="Arial"/>
        </w:rPr>
        <w:t>Pursuant to state law, t</w:t>
      </w:r>
      <w:r w:rsidRPr="006A162D">
        <w:rPr>
          <w:rFonts w:ascii="Arial" w:hAnsi="Arial"/>
        </w:rPr>
        <w:t xml:space="preserve">he authorized tax credit </w:t>
      </w:r>
      <w:r w:rsidR="007C23C2">
        <w:rPr>
          <w:rFonts w:ascii="Arial" w:hAnsi="Arial"/>
        </w:rPr>
        <w:t xml:space="preserve">is </w:t>
      </w:r>
      <w:r w:rsidRPr="006A162D">
        <w:rPr>
          <w:rFonts w:ascii="Arial" w:hAnsi="Arial"/>
        </w:rPr>
        <w:t>95% of the value of the donation made to the City’s/Village’s charitable gifts reserve fund</w:t>
      </w:r>
      <w:r w:rsidR="007C23C2">
        <w:rPr>
          <w:rFonts w:ascii="Arial" w:hAnsi="Arial"/>
        </w:rPr>
        <w:t xml:space="preserve">.  </w:t>
      </w:r>
      <w:r w:rsidR="00F84716">
        <w:rPr>
          <w:rFonts w:ascii="Arial" w:hAnsi="Arial"/>
        </w:rPr>
        <w:t>However, m</w:t>
      </w:r>
      <w:r w:rsidR="007C23C2">
        <w:rPr>
          <w:rFonts w:ascii="Arial" w:hAnsi="Arial"/>
        </w:rPr>
        <w:t>unicipalities may</w:t>
      </w:r>
      <w:r w:rsidR="00E97D90">
        <w:rPr>
          <w:rFonts w:ascii="Arial" w:hAnsi="Arial"/>
        </w:rPr>
        <w:t>, via local law,</w:t>
      </w:r>
      <w:r w:rsidR="007C23C2">
        <w:rPr>
          <w:rFonts w:ascii="Arial" w:hAnsi="Arial"/>
        </w:rPr>
        <w:t xml:space="preserve"> establish</w:t>
      </w:r>
      <w:r w:rsidR="00E97D90">
        <w:rPr>
          <w:rFonts w:ascii="Arial" w:hAnsi="Arial"/>
        </w:rPr>
        <w:t xml:space="preserve"> a limit on the tax credit </w:t>
      </w:r>
      <w:r w:rsidR="00F84716">
        <w:rPr>
          <w:rFonts w:ascii="Arial" w:hAnsi="Arial"/>
        </w:rPr>
        <w:t xml:space="preserve">less than the State </w:t>
      </w:r>
      <w:r w:rsidR="00E97D90">
        <w:rPr>
          <w:rFonts w:ascii="Arial" w:hAnsi="Arial"/>
        </w:rPr>
        <w:t xml:space="preserve">maximum of </w:t>
      </w:r>
      <w:r w:rsidR="007C23C2">
        <w:rPr>
          <w:rFonts w:ascii="Arial" w:hAnsi="Arial"/>
        </w:rPr>
        <w:t xml:space="preserve">95% of the </w:t>
      </w:r>
      <w:r w:rsidR="00E97D90">
        <w:rPr>
          <w:rFonts w:ascii="Arial" w:hAnsi="Arial"/>
        </w:rPr>
        <w:t>donation</w:t>
      </w:r>
      <w:r w:rsidRPr="006A162D">
        <w:rPr>
          <w:rFonts w:ascii="Arial" w:hAnsi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E0161"/>
    <w:multiLevelType w:val="hybridMultilevel"/>
    <w:tmpl w:val="C3BE0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4"/>
    <w:rsid w:val="00000636"/>
    <w:rsid w:val="00034294"/>
    <w:rsid w:val="00037FB0"/>
    <w:rsid w:val="00087FF0"/>
    <w:rsid w:val="000901D3"/>
    <w:rsid w:val="0011720D"/>
    <w:rsid w:val="001943B2"/>
    <w:rsid w:val="00233B87"/>
    <w:rsid w:val="002B06B2"/>
    <w:rsid w:val="00310428"/>
    <w:rsid w:val="003321DC"/>
    <w:rsid w:val="00402FFB"/>
    <w:rsid w:val="0043185F"/>
    <w:rsid w:val="00487840"/>
    <w:rsid w:val="004E4F83"/>
    <w:rsid w:val="004E6133"/>
    <w:rsid w:val="00500AC0"/>
    <w:rsid w:val="00576629"/>
    <w:rsid w:val="00591F96"/>
    <w:rsid w:val="005C09EB"/>
    <w:rsid w:val="006060CD"/>
    <w:rsid w:val="00655CFC"/>
    <w:rsid w:val="006A162D"/>
    <w:rsid w:val="00750588"/>
    <w:rsid w:val="007A786C"/>
    <w:rsid w:val="007C23C2"/>
    <w:rsid w:val="00854852"/>
    <w:rsid w:val="00863976"/>
    <w:rsid w:val="0089296C"/>
    <w:rsid w:val="009A5503"/>
    <w:rsid w:val="009E1512"/>
    <w:rsid w:val="00A4560F"/>
    <w:rsid w:val="00A77284"/>
    <w:rsid w:val="00A9107E"/>
    <w:rsid w:val="00AB2310"/>
    <w:rsid w:val="00AF7112"/>
    <w:rsid w:val="00B4016F"/>
    <w:rsid w:val="00B753ED"/>
    <w:rsid w:val="00BF14F7"/>
    <w:rsid w:val="00D35C8B"/>
    <w:rsid w:val="00D53767"/>
    <w:rsid w:val="00DA61FB"/>
    <w:rsid w:val="00E00C7F"/>
    <w:rsid w:val="00E2676C"/>
    <w:rsid w:val="00E53DDD"/>
    <w:rsid w:val="00E97D90"/>
    <w:rsid w:val="00EE5546"/>
    <w:rsid w:val="00F1351D"/>
    <w:rsid w:val="00F64E54"/>
    <w:rsid w:val="00F84716"/>
    <w:rsid w:val="00F93642"/>
    <w:rsid w:val="00F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89C589-7D3C-467A-B283-7903ABE1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8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B2310"/>
    <w:pPr>
      <w:autoSpaceDE w:val="0"/>
      <w:autoSpaceDN w:val="0"/>
      <w:spacing w:after="120"/>
      <w:outlineLvl w:val="0"/>
    </w:pPr>
    <w:rPr>
      <w:rFonts w:ascii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284"/>
    <w:pPr>
      <w:autoSpaceDE w:val="0"/>
      <w:autoSpaceDN w:val="0"/>
      <w:adjustRightInd w:val="0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2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9E151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A1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162D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6A162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B2310"/>
    <w:rPr>
      <w:rFonts w:ascii="Arial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DC57-E419-4BDF-929E-FE9B0B42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Law No _________ of the year 2011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Law No _________ of the year 2011</dc:title>
  <dc:subject/>
  <dc:creator>Lori</dc:creator>
  <cp:keywords/>
  <dc:description/>
  <cp:lastModifiedBy>Village of Nassau Clerk</cp:lastModifiedBy>
  <cp:revision>2</cp:revision>
  <cp:lastPrinted>2018-05-10T17:44:00Z</cp:lastPrinted>
  <dcterms:created xsi:type="dcterms:W3CDTF">2018-05-11T14:02:00Z</dcterms:created>
  <dcterms:modified xsi:type="dcterms:W3CDTF">2018-05-11T14:02:00Z</dcterms:modified>
</cp:coreProperties>
</file>